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“我为群众办实事”任务事项清单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填报单位（盖章）：                                      填报日期：2023年  月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025"/>
        <w:gridCol w:w="1995"/>
        <w:gridCol w:w="1605"/>
        <w:gridCol w:w="2108"/>
        <w:gridCol w:w="2452"/>
        <w:gridCol w:w="93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事项内容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具体任务安排（按时间节点）</w:t>
            </w: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进展情况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GM3ZmRjMjI4NzIwODc3YzQyZDY0N2Y0NWE3M2IifQ=="/>
  </w:docVars>
  <w:rsids>
    <w:rsidRoot w:val="56EE2C3F"/>
    <w:rsid w:val="56E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2023-06-14T08:43:00Z</dcterms:created>
  <dc:creator>麦小米</dc:creator>
  <cp:lastModifiedBy>麦小米</cp:lastModifiedBy>
  <dcterms:modified xsi:type="dcterms:W3CDTF">2023-06-14T08:44:11Z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5ECF0369CC5841B3BBFDA0C8FDC59281_11</vt:lpwstr>
  </property>
</Properties>
</file>