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pacing w:val="-1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问题整改清单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填报单位（盖章）：                  填报人（联系方式）：                 填报时间：2023年  月  日</w:t>
      </w:r>
    </w:p>
    <w:tbl>
      <w:tblPr>
        <w:tblStyle w:val="4"/>
        <w:tblW w:w="15180" w:type="dxa"/>
        <w:tblInd w:w="-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80"/>
        <w:gridCol w:w="735"/>
        <w:gridCol w:w="855"/>
        <w:gridCol w:w="855"/>
        <w:gridCol w:w="1605"/>
        <w:gridCol w:w="1575"/>
        <w:gridCol w:w="1185"/>
        <w:gridCol w:w="780"/>
        <w:gridCol w:w="2505"/>
        <w:gridCol w:w="907"/>
        <w:gridCol w:w="1238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问题来源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问题类型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问题领域</w:t>
            </w: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具体问题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（100字以内）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整改措施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（150字以内）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责任部门和责任人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整改期限</w:t>
            </w:r>
          </w:p>
        </w:tc>
        <w:tc>
          <w:tcPr>
            <w:tcW w:w="2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整改情况简述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（100字以内）</w:t>
            </w: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是否整改完成</w:t>
            </w:r>
          </w:p>
        </w:tc>
        <w:tc>
          <w:tcPr>
            <w:tcW w:w="1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未完成整改原因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54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540" w:lineRule="exact"/>
        <w:jc w:val="both"/>
        <w:textAlignment w:val="auto"/>
      </w:pPr>
      <w:r>
        <w:rPr>
          <w:rFonts w:hint="eastAsia" w:ascii="仿宋" w:hAnsi="仿宋" w:eastAsia="仿宋" w:cs="仿宋"/>
          <w:b/>
          <w:bCs/>
          <w:color w:val="auto"/>
          <w:sz w:val="23"/>
          <w:szCs w:val="23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color w:val="auto"/>
          <w:sz w:val="23"/>
          <w:szCs w:val="23"/>
          <w:lang w:val="en-US" w:eastAsia="zh-CN"/>
        </w:rPr>
        <w:t>1.填表过程中请认真按照字数要求填报，并在相应项目的下拉框中进行选择，请勿对表格样式进行修改。对相关情况需重点说明的，可在阶段性情况报告中进行详细说明。2.问题来源：调查研究中发现、推动发展中发现、群众投诉反映、4</w:t>
      </w:r>
      <w:r>
        <w:rPr>
          <w:rFonts w:ascii="Times New Roman" w:hAnsi="Times New Roman" w:eastAsia="Times New Roman" w:cs="Times New Roman"/>
          <w:color w:val="auto"/>
          <w:spacing w:val="1"/>
          <w:sz w:val="23"/>
          <w:szCs w:val="23"/>
        </w:rPr>
        <w:t xml:space="preserve"> </w:t>
      </w:r>
      <w:r>
        <w:rPr>
          <w:rFonts w:ascii="Arial" w:hAnsi="Arial" w:eastAsia="Arial" w:cs="Arial"/>
          <w:color w:val="auto"/>
          <w:spacing w:val="1"/>
          <w:position w:val="1"/>
          <w:sz w:val="23"/>
          <w:szCs w:val="23"/>
        </w:rPr>
        <w:t xml:space="preserve">· </w:t>
      </w:r>
      <w:r>
        <w:rPr>
          <w:rFonts w:hint="eastAsia" w:ascii="仿宋" w:hAnsi="仿宋" w:eastAsia="仿宋" w:cs="仿宋"/>
          <w:b w:val="0"/>
          <w:bCs w:val="0"/>
          <w:color w:val="auto"/>
          <w:sz w:val="23"/>
          <w:szCs w:val="23"/>
          <w:lang w:val="en-US" w:eastAsia="zh-CN"/>
        </w:rPr>
        <w:t>13 监督检查发现、生态环保督查反馈、海洋专项督查反馈、巡视巡察发现、审计发现，上级领导点及其他问题，请在表格中选择一项，下同。3.问题类型：理论学习、政治素质、能力本领、担当作为、工作作风、廉洁自律。4.问题领域：全面从严治党、自贸港建设(全岛封关运作准备)、公共工程、乡村振兴、营商环境、生态环保、民生保障、法治建设、风险防控或化解矛盾、国企金融、干部选拔、行政审批、其他。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GM3ZmRjMjI4NzIwODc3YzQyZDY0N2Y0NWE3M2IifQ=="/>
  </w:docVars>
  <w:rsids>
    <w:rsidRoot w:val="7566759A"/>
    <w:rsid w:val="11BF336F"/>
    <w:rsid w:val="7566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2</Pages>
  <Words>477</Words>
  <Characters>494</Characters>
  <Lines>0</Lines>
  <Paragraphs>0</Paragraphs>
  <TotalTime>1</TotalTime>
  <ScaleCrop>false</ScaleCrop>
  <LinksUpToDate>false</LinksUpToDate>
  <CharactersWithSpaces>579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2023-06-14T08:43:00Z</dcterms:created>
  <dc:creator>麦小米</dc:creator>
  <cp:lastModifiedBy>麦小米</cp:lastModifiedBy>
  <dcterms:modified xsi:type="dcterms:W3CDTF">2023-06-14T08:45:03Z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2F719C22DBD54965830324796789560C_11</vt:lpwstr>
  </property>
</Properties>
</file>